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870" w:rsidRDefault="00366870" w:rsidP="00366870">
      <w:pPr>
        <w:pStyle w:val="Title"/>
        <w:rPr>
          <w:rFonts w:ascii="Comic Sans MS" w:hAnsi="Comic Sans MS"/>
        </w:rPr>
      </w:pPr>
      <w:r>
        <w:rPr>
          <w:rFonts w:ascii="Comic Sans MS" w:hAnsi="Comic Sans MS"/>
        </w:rPr>
        <w:t>Welcome to Advanced Algebra 2</w:t>
      </w:r>
    </w:p>
    <w:p w:rsidR="00366870" w:rsidRDefault="00366870" w:rsidP="00366870"/>
    <w:p w:rsidR="00366870" w:rsidRPr="006338D5" w:rsidRDefault="00366870" w:rsidP="00366870">
      <w:r w:rsidRPr="006338D5">
        <w:rPr>
          <w:b/>
        </w:rPr>
        <w:t>Course Description</w:t>
      </w:r>
      <w:r w:rsidRPr="006338D5">
        <w:t>: This c</w:t>
      </w:r>
      <w:r w:rsidR="00E73DC3">
        <w:t>ourse is the third of a series o</w:t>
      </w:r>
      <w:bookmarkStart w:id="0" w:name="_GoBack"/>
      <w:bookmarkEnd w:id="0"/>
      <w:r w:rsidRPr="006338D5">
        <w:t xml:space="preserve">f three courses designed to implement the </w:t>
      </w:r>
      <w:r w:rsidRPr="006338D5">
        <w:rPr>
          <w:i/>
        </w:rPr>
        <w:t xml:space="preserve">Common Core State Standards for Mathematics (CCSSM) </w:t>
      </w:r>
      <w:r w:rsidRPr="006338D5">
        <w:t xml:space="preserve">for grades 9-12.  We will focus on specific learning targets that are expected to be mastered by the end of each unit.  In addition to mastering the new learning targets, </w:t>
      </w:r>
      <w:r w:rsidRPr="006338D5">
        <w:rPr>
          <w:b/>
        </w:rPr>
        <w:t>students will be required to retain and build on knowledge from previous units and courses.</w:t>
      </w:r>
    </w:p>
    <w:p w:rsidR="00366870" w:rsidRPr="006338D5" w:rsidRDefault="00366870" w:rsidP="00366870"/>
    <w:p w:rsidR="00366870" w:rsidRPr="006338D5" w:rsidRDefault="00366870" w:rsidP="00366870">
      <w:r w:rsidRPr="006338D5">
        <w:rPr>
          <w:b/>
        </w:rPr>
        <w:t>Expectations:</w:t>
      </w:r>
    </w:p>
    <w:p w:rsidR="00366870" w:rsidRPr="006338D5" w:rsidRDefault="00366870" w:rsidP="00366870">
      <w:pPr>
        <w:pStyle w:val="ListParagraph"/>
        <w:numPr>
          <w:ilvl w:val="0"/>
          <w:numId w:val="1"/>
        </w:numPr>
      </w:pPr>
      <w:r w:rsidRPr="006338D5">
        <w:t>Be respectful of your teacher and classmates by being here on time every day.</w:t>
      </w:r>
    </w:p>
    <w:p w:rsidR="00366870" w:rsidRPr="006338D5" w:rsidRDefault="00366870" w:rsidP="00366870"/>
    <w:p w:rsidR="00366870" w:rsidRPr="006338D5" w:rsidRDefault="00366870" w:rsidP="00366870">
      <w:pPr>
        <w:pStyle w:val="ListParagraph"/>
        <w:numPr>
          <w:ilvl w:val="0"/>
          <w:numId w:val="1"/>
        </w:numPr>
      </w:pPr>
      <w:r w:rsidRPr="006338D5">
        <w:t xml:space="preserve">You will be given a computer to use during class.  This is a tool, not a toy.  All “toying” around is prohibited.  We expect you to use technology as a resource.  </w:t>
      </w:r>
    </w:p>
    <w:p w:rsidR="00366870" w:rsidRPr="006338D5" w:rsidRDefault="00366870" w:rsidP="00366870"/>
    <w:p w:rsidR="00366870" w:rsidRPr="006338D5" w:rsidRDefault="00366870" w:rsidP="00366870">
      <w:pPr>
        <w:pStyle w:val="ListParagraph"/>
        <w:numPr>
          <w:ilvl w:val="0"/>
          <w:numId w:val="1"/>
        </w:numPr>
      </w:pPr>
      <w:r w:rsidRPr="006338D5">
        <w:t xml:space="preserve">You also have the </w:t>
      </w:r>
      <w:r w:rsidRPr="006338D5">
        <w:rPr>
          <w:u w:val="single"/>
        </w:rPr>
        <w:t>privilege</w:t>
      </w:r>
      <w:r w:rsidRPr="006338D5">
        <w:t xml:space="preserve"> of bringing a phone/smartphone to class.  Along with that privilege the</w:t>
      </w:r>
      <w:r w:rsidR="00947C77">
        <w:t>re is a responsibility which we will discuss in class.  While in class you are on the job and will not be on your phone.  You will need to handle the responsibility and make good decisions.</w:t>
      </w:r>
    </w:p>
    <w:p w:rsidR="00366870" w:rsidRPr="006338D5" w:rsidRDefault="00366870" w:rsidP="00366870"/>
    <w:p w:rsidR="00366870" w:rsidRPr="006338D5" w:rsidRDefault="00366870" w:rsidP="00366870">
      <w:pPr>
        <w:pStyle w:val="ListParagraph"/>
        <w:numPr>
          <w:ilvl w:val="0"/>
          <w:numId w:val="1"/>
        </w:numPr>
        <w:rPr>
          <w:b/>
        </w:rPr>
      </w:pPr>
      <w:r w:rsidRPr="006338D5">
        <w:t xml:space="preserve">As you work (sometimes </w:t>
      </w:r>
      <w:r w:rsidRPr="006338D5">
        <w:rPr>
          <w:b/>
        </w:rPr>
        <w:t>in class</w:t>
      </w:r>
      <w:r w:rsidRPr="006338D5">
        <w:t xml:space="preserve">, sometimes </w:t>
      </w:r>
      <w:r w:rsidRPr="006338D5">
        <w:rPr>
          <w:b/>
        </w:rPr>
        <w:t>at home</w:t>
      </w:r>
      <w:r w:rsidRPr="006338D5">
        <w:t xml:space="preserve">), you might have questions.  I get to school early and stay late. </w:t>
      </w:r>
      <w:r w:rsidR="002D7F25">
        <w:t xml:space="preserve"> Come in and work with me as needed.  </w:t>
      </w:r>
      <w:r w:rsidRPr="006338D5">
        <w:t xml:space="preserve">You can also reach me by </w:t>
      </w:r>
      <w:r w:rsidRPr="006338D5">
        <w:rPr>
          <w:b/>
        </w:rPr>
        <w:t>email</w:t>
      </w:r>
      <w:r w:rsidRPr="006338D5">
        <w:t xml:space="preserve"> at todd.jorgenson@k12.sd.us and, as I</w:t>
      </w:r>
      <w:r>
        <w:t xml:space="preserve"> become comfortable with it, on</w:t>
      </w:r>
      <w:r w:rsidRPr="006338D5">
        <w:t xml:space="preserve"> </w:t>
      </w:r>
      <w:r w:rsidRPr="006338D5">
        <w:rPr>
          <w:b/>
        </w:rPr>
        <w:t>Google Classroom</w:t>
      </w:r>
      <w:r w:rsidRPr="006338D5">
        <w:t xml:space="preserve">.  I will use both of these communications and my expectations are that they will be used to prevent/solve problems while they are small and not after they become major issues.  </w:t>
      </w:r>
      <w:r w:rsidRPr="006338D5">
        <w:rPr>
          <w:b/>
        </w:rPr>
        <w:t>The study of math</w:t>
      </w:r>
      <w:r w:rsidR="002D7F25">
        <w:rPr>
          <w:b/>
        </w:rPr>
        <w:t xml:space="preserve">ematics is sequential. </w:t>
      </w:r>
      <w:r w:rsidRPr="006338D5">
        <w:rPr>
          <w:b/>
        </w:rPr>
        <w:t>You can and must master concepts as we study/explore them in order to make use of and apply them to future concepts/applied problems.</w:t>
      </w:r>
      <w:r w:rsidR="002D7F25">
        <w:rPr>
          <w:b/>
        </w:rPr>
        <w:t xml:space="preserve">  Advocate for yourself and get help as needed</w:t>
      </w:r>
      <w:r w:rsidRPr="006338D5">
        <w:rPr>
          <w:b/>
        </w:rPr>
        <w:t>.</w:t>
      </w:r>
      <w:r w:rsidR="002D7F25">
        <w:rPr>
          <w:b/>
        </w:rPr>
        <w:t xml:space="preserve">  You can do it.</w:t>
      </w:r>
    </w:p>
    <w:p w:rsidR="00366870" w:rsidRPr="006338D5" w:rsidRDefault="00366870" w:rsidP="00366870">
      <w:pPr>
        <w:pStyle w:val="ListParagraph"/>
      </w:pPr>
    </w:p>
    <w:p w:rsidR="00366870" w:rsidRPr="006338D5" w:rsidRDefault="00366870" w:rsidP="00366870">
      <w:pPr>
        <w:pStyle w:val="ListParagraph"/>
        <w:numPr>
          <w:ilvl w:val="0"/>
          <w:numId w:val="1"/>
        </w:numPr>
      </w:pPr>
      <w:r w:rsidRPr="006338D5">
        <w:t>As you work through the course activities, make lots of conjectures (educated guesses) about the mathematics in problems.  As you explain your own thinking, use mathematical reasoning to justify your solution method(s).  Go beyond explaining your procedure; share your thought processes.  Use diagrams, concrete models, and other representations to illustrate your reasoning.</w:t>
      </w:r>
    </w:p>
    <w:p w:rsidR="00366870" w:rsidRPr="006338D5" w:rsidRDefault="00366870" w:rsidP="00366870">
      <w:pPr>
        <w:pStyle w:val="ListParagraph"/>
      </w:pPr>
    </w:p>
    <w:p w:rsidR="00037572" w:rsidRPr="00037572" w:rsidRDefault="00366870" w:rsidP="00366870">
      <w:pPr>
        <w:pStyle w:val="ListParagraph"/>
        <w:numPr>
          <w:ilvl w:val="0"/>
          <w:numId w:val="1"/>
        </w:numPr>
        <w:rPr>
          <w:b/>
        </w:rPr>
      </w:pPr>
      <w:r w:rsidRPr="002D7F25">
        <w:rPr>
          <w:b/>
          <w:sz w:val="28"/>
          <w:szCs w:val="28"/>
        </w:rPr>
        <w:t>Question anything that doesn’t make complete sense</w:t>
      </w:r>
      <w:r w:rsidRPr="006338D5">
        <w:t xml:space="preserve">. </w:t>
      </w:r>
      <w:r w:rsidRPr="006338D5">
        <w:rPr>
          <w:b/>
        </w:rPr>
        <w:t>Master the art of asking and finding answers to the question “Why?</w:t>
      </w:r>
      <w:proofErr w:type="gramStart"/>
      <w:r w:rsidRPr="006338D5">
        <w:rPr>
          <w:b/>
        </w:rPr>
        <w:t>”.</w:t>
      </w:r>
      <w:proofErr w:type="gramEnd"/>
      <w:r w:rsidRPr="006338D5">
        <w:rPr>
          <w:b/>
        </w:rPr>
        <w:t xml:space="preserve">  Ask each other questions that press for mathematical reasoning, justification, and understanding.</w:t>
      </w:r>
      <w:r w:rsidRPr="006338D5">
        <w:t xml:space="preserve">  Don’t ask/expect others to just “tell you how to do it.”  Be accountable individually and </w:t>
      </w:r>
      <w:r w:rsidRPr="006338D5">
        <w:lastRenderedPageBreak/>
        <w:t xml:space="preserve">collectively; reach consensus through mathematical argumentation and justification vs. relying on a dominant member of the group or on someone who has a higher GPA.  </w:t>
      </w:r>
    </w:p>
    <w:p w:rsidR="00037572" w:rsidRDefault="00037572" w:rsidP="00037572">
      <w:pPr>
        <w:pStyle w:val="ListParagraph"/>
      </w:pPr>
    </w:p>
    <w:p w:rsidR="00366870" w:rsidRPr="006338D5" w:rsidRDefault="00366870" w:rsidP="00366870">
      <w:pPr>
        <w:pStyle w:val="ListParagraph"/>
        <w:numPr>
          <w:ilvl w:val="0"/>
          <w:numId w:val="1"/>
        </w:numPr>
        <w:rPr>
          <w:b/>
        </w:rPr>
      </w:pPr>
      <w:r w:rsidRPr="006338D5">
        <w:t xml:space="preserve">Compare strategies for mathematical similarities and differences in solution methods.  </w:t>
      </w:r>
      <w:r w:rsidRPr="006338D5">
        <w:rPr>
          <w:b/>
        </w:rPr>
        <w:t>Mistakes are opportunities for new learning; we can learn more by examining our mistakes than by just seeing a “correct” method.  IT IS OK TO BE WRONG AND LEARN FROM IT!</w:t>
      </w:r>
      <w:r w:rsidRPr="006338D5">
        <w:t xml:space="preserve">  Believe in yourself; don’t use the excuse of “I can’t do this!”  Rather, have the mindset of “I haven’t figured out how to do this YET!”  </w:t>
      </w:r>
      <w:r w:rsidRPr="006338D5">
        <w:rPr>
          <w:b/>
        </w:rPr>
        <w:t xml:space="preserve">Remove the word “can’t” from your </w:t>
      </w:r>
      <w:r>
        <w:rPr>
          <w:b/>
        </w:rPr>
        <w:t xml:space="preserve">active </w:t>
      </w:r>
      <w:r w:rsidRPr="006338D5">
        <w:rPr>
          <w:b/>
        </w:rPr>
        <w:t>vocabulary.</w:t>
      </w:r>
    </w:p>
    <w:p w:rsidR="00366870" w:rsidRPr="006338D5" w:rsidRDefault="00366870" w:rsidP="00366870">
      <w:pPr>
        <w:pStyle w:val="ListParagraph"/>
      </w:pPr>
    </w:p>
    <w:p w:rsidR="00366870" w:rsidRDefault="00366870" w:rsidP="00366870">
      <w:pPr>
        <w:pStyle w:val="ListParagraph"/>
        <w:numPr>
          <w:ilvl w:val="0"/>
          <w:numId w:val="1"/>
        </w:numPr>
      </w:pPr>
      <w:r w:rsidRPr="006338D5">
        <w:t xml:space="preserve">Respect the ideas and opinions of each person in this class; </w:t>
      </w:r>
      <w:r w:rsidRPr="006338D5">
        <w:rPr>
          <w:b/>
        </w:rPr>
        <w:t xml:space="preserve">disrespectful behavior is unacceptable and will not be tolerated.  </w:t>
      </w:r>
      <w:r w:rsidRPr="006338D5">
        <w:t>Everyone should have an equal shared presence in the classroom.</w:t>
      </w:r>
    </w:p>
    <w:p w:rsidR="00366870" w:rsidRPr="006338D5" w:rsidRDefault="00366870" w:rsidP="00366870"/>
    <w:p w:rsidR="00366870" w:rsidRPr="006338D5" w:rsidRDefault="00366870" w:rsidP="00366870">
      <w:r w:rsidRPr="006338D5">
        <w:t>In addition to the expectations discusses above, students are expected to follow these guidelines:</w:t>
      </w:r>
    </w:p>
    <w:p w:rsidR="00366870" w:rsidRPr="006338D5" w:rsidRDefault="00366870" w:rsidP="00366870">
      <w:pPr>
        <w:pStyle w:val="ListParagraph"/>
        <w:numPr>
          <w:ilvl w:val="0"/>
          <w:numId w:val="3"/>
        </w:numPr>
      </w:pPr>
      <w:r w:rsidRPr="006338D5">
        <w:t>If a student is caught cheating on any assessment, he or she will receive a zero and parents will be informed.</w:t>
      </w:r>
    </w:p>
    <w:p w:rsidR="00366870" w:rsidRPr="006338D5" w:rsidRDefault="00366870" w:rsidP="00366870">
      <w:pPr>
        <w:pStyle w:val="ListParagraph"/>
        <w:numPr>
          <w:ilvl w:val="0"/>
          <w:numId w:val="3"/>
        </w:numPr>
        <w:rPr>
          <w:sz w:val="22"/>
          <w:szCs w:val="22"/>
        </w:rPr>
      </w:pPr>
      <w:r w:rsidRPr="006338D5">
        <w:t>No food or drink (other than water) is allowed in the classroom.  Please take care of</w:t>
      </w:r>
      <w:r>
        <w:rPr>
          <w:sz w:val="22"/>
          <w:szCs w:val="22"/>
        </w:rPr>
        <w:t xml:space="preserve"> </w:t>
      </w:r>
      <w:r w:rsidRPr="006338D5">
        <w:rPr>
          <w:sz w:val="22"/>
          <w:szCs w:val="22"/>
        </w:rPr>
        <w:t xml:space="preserve">restroom needs before class.  </w:t>
      </w:r>
      <w:r>
        <w:rPr>
          <w:sz w:val="22"/>
          <w:szCs w:val="22"/>
        </w:rPr>
        <w:t>I will discuss the restroom policy on the first day of class.</w:t>
      </w:r>
    </w:p>
    <w:p w:rsidR="00366870" w:rsidRPr="006338D5" w:rsidRDefault="00366870" w:rsidP="00366870">
      <w:pPr>
        <w:rPr>
          <w:b/>
          <w:sz w:val="22"/>
          <w:szCs w:val="22"/>
        </w:rPr>
      </w:pPr>
    </w:p>
    <w:p w:rsidR="00366870" w:rsidRPr="006338D5" w:rsidRDefault="00366870" w:rsidP="00366870">
      <w:pPr>
        <w:rPr>
          <w:sz w:val="22"/>
          <w:szCs w:val="22"/>
        </w:rPr>
      </w:pPr>
      <w:r w:rsidRPr="006338D5">
        <w:rPr>
          <w:b/>
          <w:sz w:val="22"/>
          <w:szCs w:val="22"/>
        </w:rPr>
        <w:t>Grading</w:t>
      </w:r>
      <w:r w:rsidRPr="006338D5">
        <w:rPr>
          <w:sz w:val="22"/>
          <w:szCs w:val="22"/>
        </w:rPr>
        <w:t xml:space="preserve">: </w:t>
      </w:r>
    </w:p>
    <w:tbl>
      <w:tblPr>
        <w:tblStyle w:val="TableGrid"/>
        <w:tblW w:w="0" w:type="auto"/>
        <w:tblLook w:val="04A0" w:firstRow="1" w:lastRow="0" w:firstColumn="1" w:lastColumn="0" w:noHBand="0" w:noVBand="1"/>
      </w:tblPr>
      <w:tblGrid>
        <w:gridCol w:w="4176"/>
        <w:gridCol w:w="4176"/>
        <w:gridCol w:w="2088"/>
      </w:tblGrid>
      <w:tr w:rsidR="00366870" w:rsidRPr="006338D5" w:rsidTr="005617E6">
        <w:tc>
          <w:tcPr>
            <w:tcW w:w="10440" w:type="dxa"/>
            <w:gridSpan w:val="3"/>
            <w:shd w:val="clear" w:color="auto" w:fill="00B0F0"/>
          </w:tcPr>
          <w:p w:rsidR="00366870" w:rsidRPr="006338D5" w:rsidRDefault="00366870" w:rsidP="005617E6">
            <w:pPr>
              <w:jc w:val="center"/>
              <w:rPr>
                <w:b/>
                <w:sz w:val="22"/>
                <w:szCs w:val="22"/>
              </w:rPr>
            </w:pPr>
            <w:r w:rsidRPr="006338D5">
              <w:rPr>
                <w:b/>
                <w:sz w:val="22"/>
                <w:szCs w:val="22"/>
              </w:rPr>
              <w:t>Semester Grade</w:t>
            </w:r>
          </w:p>
        </w:tc>
      </w:tr>
      <w:tr w:rsidR="00366870" w:rsidRPr="006338D5" w:rsidTr="005617E6">
        <w:tc>
          <w:tcPr>
            <w:tcW w:w="4176" w:type="dxa"/>
            <w:shd w:val="clear" w:color="auto" w:fill="FFC000"/>
            <w:vAlign w:val="center"/>
          </w:tcPr>
          <w:p w:rsidR="00366870" w:rsidRPr="006338D5" w:rsidRDefault="00366870" w:rsidP="005617E6">
            <w:pPr>
              <w:jc w:val="center"/>
              <w:rPr>
                <w:sz w:val="22"/>
                <w:szCs w:val="22"/>
              </w:rPr>
            </w:pPr>
            <w:r w:rsidRPr="006338D5">
              <w:rPr>
                <w:sz w:val="22"/>
                <w:szCs w:val="22"/>
              </w:rPr>
              <w:t>First Quarter (40%)</w:t>
            </w:r>
          </w:p>
        </w:tc>
        <w:tc>
          <w:tcPr>
            <w:tcW w:w="4176" w:type="dxa"/>
            <w:shd w:val="clear" w:color="auto" w:fill="FFFF00"/>
            <w:vAlign w:val="center"/>
          </w:tcPr>
          <w:p w:rsidR="00366870" w:rsidRPr="006338D5" w:rsidRDefault="00366870" w:rsidP="005617E6">
            <w:pPr>
              <w:jc w:val="center"/>
              <w:rPr>
                <w:sz w:val="22"/>
                <w:szCs w:val="22"/>
              </w:rPr>
            </w:pPr>
            <w:r w:rsidRPr="006338D5">
              <w:rPr>
                <w:sz w:val="22"/>
                <w:szCs w:val="22"/>
              </w:rPr>
              <w:t>Second Quarter (40%)</w:t>
            </w:r>
          </w:p>
        </w:tc>
        <w:tc>
          <w:tcPr>
            <w:tcW w:w="2088" w:type="dxa"/>
            <w:shd w:val="clear" w:color="auto" w:fill="92D050"/>
          </w:tcPr>
          <w:p w:rsidR="00366870" w:rsidRPr="006338D5" w:rsidRDefault="00366870" w:rsidP="005617E6">
            <w:pPr>
              <w:jc w:val="center"/>
              <w:rPr>
                <w:sz w:val="22"/>
                <w:szCs w:val="22"/>
              </w:rPr>
            </w:pPr>
            <w:r w:rsidRPr="006338D5">
              <w:rPr>
                <w:sz w:val="22"/>
                <w:szCs w:val="22"/>
              </w:rPr>
              <w:t>Semester Final (20%)</w:t>
            </w:r>
          </w:p>
        </w:tc>
      </w:tr>
    </w:tbl>
    <w:tbl>
      <w:tblPr>
        <w:tblpPr w:leftFromText="180" w:rightFromText="180" w:vertAnchor="text" w:horzAnchor="margin" w:tblpXSpec="right" w:tblpY="89"/>
        <w:tblW w:w="1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059"/>
      </w:tblGrid>
      <w:tr w:rsidR="00366870" w:rsidRPr="006338D5" w:rsidTr="005617E6">
        <w:trPr>
          <w:cantSplit/>
          <w:trHeight w:val="281"/>
        </w:trPr>
        <w:tc>
          <w:tcPr>
            <w:tcW w:w="0" w:type="auto"/>
            <w:gridSpan w:val="2"/>
            <w:tcBorders>
              <w:top w:val="single" w:sz="4" w:space="0" w:color="auto"/>
              <w:left w:val="single" w:sz="4" w:space="0" w:color="auto"/>
              <w:bottom w:val="single" w:sz="4" w:space="0" w:color="auto"/>
              <w:right w:val="single" w:sz="4" w:space="0" w:color="auto"/>
            </w:tcBorders>
            <w:shd w:val="clear" w:color="auto" w:fill="00B0F0"/>
            <w:hideMark/>
          </w:tcPr>
          <w:p w:rsidR="00366870" w:rsidRPr="006338D5" w:rsidRDefault="00366870" w:rsidP="005617E6">
            <w:pPr>
              <w:rPr>
                <w:b/>
                <w:sz w:val="22"/>
                <w:szCs w:val="22"/>
              </w:rPr>
            </w:pPr>
            <w:r w:rsidRPr="006338D5">
              <w:rPr>
                <w:b/>
                <w:sz w:val="22"/>
                <w:szCs w:val="22"/>
              </w:rPr>
              <w:t>Grading Scale</w:t>
            </w:r>
          </w:p>
        </w:tc>
      </w:tr>
      <w:tr w:rsidR="00366870" w:rsidRPr="006338D5" w:rsidTr="005617E6">
        <w:trPr>
          <w:trHeight w:val="281"/>
        </w:trPr>
        <w:tc>
          <w:tcPr>
            <w:tcW w:w="557" w:type="dxa"/>
            <w:tcBorders>
              <w:top w:val="single" w:sz="4" w:space="0" w:color="auto"/>
              <w:left w:val="single" w:sz="4" w:space="0" w:color="auto"/>
              <w:bottom w:val="single" w:sz="4" w:space="0" w:color="auto"/>
              <w:right w:val="single" w:sz="4" w:space="0" w:color="auto"/>
            </w:tcBorders>
            <w:shd w:val="clear" w:color="auto" w:fill="00B050"/>
            <w:hideMark/>
          </w:tcPr>
          <w:p w:rsidR="00366870" w:rsidRPr="006338D5" w:rsidRDefault="00366870" w:rsidP="005617E6">
            <w:pPr>
              <w:rPr>
                <w:sz w:val="22"/>
                <w:szCs w:val="22"/>
              </w:rPr>
            </w:pPr>
            <w:r w:rsidRPr="006338D5">
              <w:rPr>
                <w:sz w:val="22"/>
                <w:szCs w:val="22"/>
              </w:rPr>
              <w:t>A+</w:t>
            </w:r>
          </w:p>
        </w:tc>
        <w:tc>
          <w:tcPr>
            <w:tcW w:w="1065" w:type="dxa"/>
            <w:tcBorders>
              <w:top w:val="single" w:sz="4" w:space="0" w:color="auto"/>
              <w:left w:val="single" w:sz="4" w:space="0" w:color="auto"/>
              <w:bottom w:val="single" w:sz="4" w:space="0" w:color="auto"/>
              <w:right w:val="single" w:sz="4" w:space="0" w:color="auto"/>
            </w:tcBorders>
            <w:hideMark/>
          </w:tcPr>
          <w:p w:rsidR="00366870" w:rsidRPr="006338D5" w:rsidRDefault="00366870" w:rsidP="005617E6">
            <w:pPr>
              <w:rPr>
                <w:sz w:val="22"/>
                <w:szCs w:val="22"/>
              </w:rPr>
            </w:pPr>
            <w:r w:rsidRPr="006338D5">
              <w:rPr>
                <w:sz w:val="22"/>
                <w:szCs w:val="22"/>
              </w:rPr>
              <w:t>98-100</w:t>
            </w:r>
          </w:p>
        </w:tc>
      </w:tr>
      <w:tr w:rsidR="00366870" w:rsidRPr="006338D5" w:rsidTr="005617E6">
        <w:trPr>
          <w:trHeight w:val="299"/>
        </w:trPr>
        <w:tc>
          <w:tcPr>
            <w:tcW w:w="557" w:type="dxa"/>
            <w:tcBorders>
              <w:top w:val="single" w:sz="4" w:space="0" w:color="auto"/>
              <w:left w:val="single" w:sz="4" w:space="0" w:color="auto"/>
              <w:bottom w:val="single" w:sz="4" w:space="0" w:color="auto"/>
              <w:right w:val="single" w:sz="4" w:space="0" w:color="auto"/>
            </w:tcBorders>
            <w:shd w:val="clear" w:color="auto" w:fill="00B050"/>
            <w:hideMark/>
          </w:tcPr>
          <w:p w:rsidR="00366870" w:rsidRPr="006338D5" w:rsidRDefault="00366870" w:rsidP="005617E6">
            <w:pPr>
              <w:rPr>
                <w:sz w:val="22"/>
                <w:szCs w:val="22"/>
              </w:rPr>
            </w:pPr>
            <w:r w:rsidRPr="006338D5">
              <w:rPr>
                <w:sz w:val="22"/>
                <w:szCs w:val="22"/>
              </w:rPr>
              <w:t>A</w:t>
            </w:r>
          </w:p>
        </w:tc>
        <w:tc>
          <w:tcPr>
            <w:tcW w:w="1065" w:type="dxa"/>
            <w:tcBorders>
              <w:top w:val="single" w:sz="4" w:space="0" w:color="auto"/>
              <w:left w:val="single" w:sz="4" w:space="0" w:color="auto"/>
              <w:bottom w:val="single" w:sz="4" w:space="0" w:color="auto"/>
              <w:right w:val="single" w:sz="4" w:space="0" w:color="auto"/>
            </w:tcBorders>
            <w:hideMark/>
          </w:tcPr>
          <w:p w:rsidR="00366870" w:rsidRPr="006338D5" w:rsidRDefault="00366870" w:rsidP="005617E6">
            <w:pPr>
              <w:rPr>
                <w:sz w:val="22"/>
                <w:szCs w:val="22"/>
              </w:rPr>
            </w:pPr>
            <w:r w:rsidRPr="006338D5">
              <w:rPr>
                <w:sz w:val="22"/>
                <w:szCs w:val="22"/>
              </w:rPr>
              <w:t>95-97</w:t>
            </w:r>
          </w:p>
        </w:tc>
      </w:tr>
      <w:tr w:rsidR="00366870" w:rsidRPr="006338D5" w:rsidTr="005617E6">
        <w:trPr>
          <w:trHeight w:val="281"/>
        </w:trPr>
        <w:tc>
          <w:tcPr>
            <w:tcW w:w="557" w:type="dxa"/>
            <w:tcBorders>
              <w:top w:val="single" w:sz="4" w:space="0" w:color="auto"/>
              <w:left w:val="single" w:sz="4" w:space="0" w:color="auto"/>
              <w:bottom w:val="single" w:sz="4" w:space="0" w:color="auto"/>
              <w:right w:val="single" w:sz="4" w:space="0" w:color="auto"/>
            </w:tcBorders>
            <w:shd w:val="clear" w:color="auto" w:fill="00B050"/>
            <w:hideMark/>
          </w:tcPr>
          <w:p w:rsidR="00366870" w:rsidRPr="006338D5" w:rsidRDefault="00366870" w:rsidP="005617E6">
            <w:pPr>
              <w:rPr>
                <w:sz w:val="22"/>
                <w:szCs w:val="22"/>
              </w:rPr>
            </w:pPr>
            <w:r w:rsidRPr="006338D5">
              <w:rPr>
                <w:sz w:val="22"/>
                <w:szCs w:val="22"/>
              </w:rPr>
              <w:t>A-</w:t>
            </w:r>
          </w:p>
        </w:tc>
        <w:tc>
          <w:tcPr>
            <w:tcW w:w="1065" w:type="dxa"/>
            <w:tcBorders>
              <w:top w:val="single" w:sz="4" w:space="0" w:color="auto"/>
              <w:left w:val="single" w:sz="4" w:space="0" w:color="auto"/>
              <w:bottom w:val="single" w:sz="4" w:space="0" w:color="auto"/>
              <w:right w:val="single" w:sz="4" w:space="0" w:color="auto"/>
            </w:tcBorders>
            <w:hideMark/>
          </w:tcPr>
          <w:p w:rsidR="00366870" w:rsidRPr="006338D5" w:rsidRDefault="00366870" w:rsidP="005617E6">
            <w:pPr>
              <w:rPr>
                <w:sz w:val="22"/>
                <w:szCs w:val="22"/>
              </w:rPr>
            </w:pPr>
            <w:r w:rsidRPr="006338D5">
              <w:rPr>
                <w:sz w:val="22"/>
                <w:szCs w:val="22"/>
              </w:rPr>
              <w:t>92-94</w:t>
            </w:r>
          </w:p>
        </w:tc>
      </w:tr>
      <w:tr w:rsidR="00366870" w:rsidRPr="006338D5" w:rsidTr="005617E6">
        <w:trPr>
          <w:trHeight w:val="281"/>
        </w:trPr>
        <w:tc>
          <w:tcPr>
            <w:tcW w:w="557" w:type="dxa"/>
            <w:tcBorders>
              <w:top w:val="single" w:sz="4" w:space="0" w:color="auto"/>
              <w:left w:val="single" w:sz="4" w:space="0" w:color="auto"/>
              <w:bottom w:val="single" w:sz="4" w:space="0" w:color="auto"/>
              <w:right w:val="single" w:sz="4" w:space="0" w:color="auto"/>
            </w:tcBorders>
            <w:shd w:val="clear" w:color="auto" w:fill="92D050"/>
            <w:hideMark/>
          </w:tcPr>
          <w:p w:rsidR="00366870" w:rsidRPr="006338D5" w:rsidRDefault="00366870" w:rsidP="005617E6">
            <w:pPr>
              <w:rPr>
                <w:sz w:val="22"/>
                <w:szCs w:val="22"/>
              </w:rPr>
            </w:pPr>
            <w:r w:rsidRPr="006338D5">
              <w:rPr>
                <w:sz w:val="22"/>
                <w:szCs w:val="22"/>
              </w:rPr>
              <w:t>B+</w:t>
            </w:r>
          </w:p>
        </w:tc>
        <w:tc>
          <w:tcPr>
            <w:tcW w:w="1065" w:type="dxa"/>
            <w:tcBorders>
              <w:top w:val="single" w:sz="4" w:space="0" w:color="auto"/>
              <w:left w:val="single" w:sz="4" w:space="0" w:color="auto"/>
              <w:bottom w:val="single" w:sz="4" w:space="0" w:color="auto"/>
              <w:right w:val="single" w:sz="4" w:space="0" w:color="auto"/>
            </w:tcBorders>
            <w:hideMark/>
          </w:tcPr>
          <w:p w:rsidR="00366870" w:rsidRPr="006338D5" w:rsidRDefault="00366870" w:rsidP="005617E6">
            <w:pPr>
              <w:rPr>
                <w:sz w:val="22"/>
                <w:szCs w:val="22"/>
              </w:rPr>
            </w:pPr>
            <w:r w:rsidRPr="006338D5">
              <w:rPr>
                <w:sz w:val="22"/>
                <w:szCs w:val="22"/>
              </w:rPr>
              <w:t>89-91</w:t>
            </w:r>
          </w:p>
        </w:tc>
      </w:tr>
      <w:tr w:rsidR="00366870" w:rsidRPr="006338D5" w:rsidTr="005617E6">
        <w:trPr>
          <w:trHeight w:val="281"/>
        </w:trPr>
        <w:tc>
          <w:tcPr>
            <w:tcW w:w="557" w:type="dxa"/>
            <w:tcBorders>
              <w:top w:val="single" w:sz="4" w:space="0" w:color="auto"/>
              <w:left w:val="single" w:sz="4" w:space="0" w:color="auto"/>
              <w:bottom w:val="single" w:sz="4" w:space="0" w:color="auto"/>
              <w:right w:val="single" w:sz="4" w:space="0" w:color="auto"/>
            </w:tcBorders>
            <w:shd w:val="clear" w:color="auto" w:fill="92D050"/>
            <w:hideMark/>
          </w:tcPr>
          <w:p w:rsidR="00366870" w:rsidRPr="006338D5" w:rsidRDefault="00366870" w:rsidP="005617E6">
            <w:pPr>
              <w:rPr>
                <w:sz w:val="22"/>
                <w:szCs w:val="22"/>
              </w:rPr>
            </w:pPr>
            <w:r w:rsidRPr="006338D5">
              <w:rPr>
                <w:sz w:val="22"/>
                <w:szCs w:val="22"/>
              </w:rPr>
              <w:t>B</w:t>
            </w:r>
          </w:p>
        </w:tc>
        <w:tc>
          <w:tcPr>
            <w:tcW w:w="1065" w:type="dxa"/>
            <w:tcBorders>
              <w:top w:val="single" w:sz="4" w:space="0" w:color="auto"/>
              <w:left w:val="single" w:sz="4" w:space="0" w:color="auto"/>
              <w:bottom w:val="single" w:sz="4" w:space="0" w:color="auto"/>
              <w:right w:val="single" w:sz="4" w:space="0" w:color="auto"/>
            </w:tcBorders>
            <w:hideMark/>
          </w:tcPr>
          <w:p w:rsidR="00366870" w:rsidRPr="006338D5" w:rsidRDefault="00366870" w:rsidP="005617E6">
            <w:pPr>
              <w:rPr>
                <w:sz w:val="22"/>
                <w:szCs w:val="22"/>
              </w:rPr>
            </w:pPr>
            <w:r w:rsidRPr="006338D5">
              <w:rPr>
                <w:sz w:val="22"/>
                <w:szCs w:val="22"/>
              </w:rPr>
              <w:t>86-88</w:t>
            </w:r>
          </w:p>
        </w:tc>
      </w:tr>
      <w:tr w:rsidR="00366870" w:rsidRPr="006338D5" w:rsidTr="005617E6">
        <w:trPr>
          <w:trHeight w:val="299"/>
        </w:trPr>
        <w:tc>
          <w:tcPr>
            <w:tcW w:w="557" w:type="dxa"/>
            <w:tcBorders>
              <w:top w:val="single" w:sz="4" w:space="0" w:color="auto"/>
              <w:left w:val="single" w:sz="4" w:space="0" w:color="auto"/>
              <w:bottom w:val="single" w:sz="4" w:space="0" w:color="auto"/>
              <w:right w:val="single" w:sz="4" w:space="0" w:color="auto"/>
            </w:tcBorders>
            <w:shd w:val="clear" w:color="auto" w:fill="92D050"/>
            <w:hideMark/>
          </w:tcPr>
          <w:p w:rsidR="00366870" w:rsidRPr="006338D5" w:rsidRDefault="00366870" w:rsidP="005617E6">
            <w:pPr>
              <w:rPr>
                <w:sz w:val="22"/>
                <w:szCs w:val="22"/>
              </w:rPr>
            </w:pPr>
            <w:r w:rsidRPr="006338D5">
              <w:rPr>
                <w:sz w:val="22"/>
                <w:szCs w:val="22"/>
              </w:rPr>
              <w:t>B-</w:t>
            </w:r>
          </w:p>
        </w:tc>
        <w:tc>
          <w:tcPr>
            <w:tcW w:w="1065" w:type="dxa"/>
            <w:tcBorders>
              <w:top w:val="single" w:sz="4" w:space="0" w:color="auto"/>
              <w:left w:val="single" w:sz="4" w:space="0" w:color="auto"/>
              <w:bottom w:val="single" w:sz="4" w:space="0" w:color="auto"/>
              <w:right w:val="single" w:sz="4" w:space="0" w:color="auto"/>
            </w:tcBorders>
            <w:hideMark/>
          </w:tcPr>
          <w:p w:rsidR="00366870" w:rsidRPr="006338D5" w:rsidRDefault="00366870" w:rsidP="005617E6">
            <w:pPr>
              <w:rPr>
                <w:sz w:val="22"/>
                <w:szCs w:val="22"/>
              </w:rPr>
            </w:pPr>
            <w:r w:rsidRPr="006338D5">
              <w:rPr>
                <w:sz w:val="22"/>
                <w:szCs w:val="22"/>
              </w:rPr>
              <w:t>83-85</w:t>
            </w:r>
          </w:p>
        </w:tc>
      </w:tr>
      <w:tr w:rsidR="00366870" w:rsidRPr="006338D5" w:rsidTr="005617E6">
        <w:trPr>
          <w:trHeight w:val="281"/>
        </w:trPr>
        <w:tc>
          <w:tcPr>
            <w:tcW w:w="557" w:type="dxa"/>
            <w:tcBorders>
              <w:top w:val="single" w:sz="4" w:space="0" w:color="auto"/>
              <w:left w:val="single" w:sz="4" w:space="0" w:color="auto"/>
              <w:bottom w:val="single" w:sz="4" w:space="0" w:color="auto"/>
              <w:right w:val="single" w:sz="4" w:space="0" w:color="auto"/>
            </w:tcBorders>
            <w:shd w:val="clear" w:color="auto" w:fill="FFFF00"/>
            <w:hideMark/>
          </w:tcPr>
          <w:p w:rsidR="00366870" w:rsidRPr="006338D5" w:rsidRDefault="00366870" w:rsidP="005617E6">
            <w:pPr>
              <w:rPr>
                <w:sz w:val="22"/>
                <w:szCs w:val="22"/>
              </w:rPr>
            </w:pPr>
            <w:r w:rsidRPr="006338D5">
              <w:rPr>
                <w:sz w:val="22"/>
                <w:szCs w:val="22"/>
              </w:rPr>
              <w:t>C+</w:t>
            </w:r>
          </w:p>
        </w:tc>
        <w:tc>
          <w:tcPr>
            <w:tcW w:w="1065" w:type="dxa"/>
            <w:tcBorders>
              <w:top w:val="single" w:sz="4" w:space="0" w:color="auto"/>
              <w:left w:val="single" w:sz="4" w:space="0" w:color="auto"/>
              <w:bottom w:val="single" w:sz="4" w:space="0" w:color="auto"/>
              <w:right w:val="single" w:sz="4" w:space="0" w:color="auto"/>
            </w:tcBorders>
            <w:hideMark/>
          </w:tcPr>
          <w:p w:rsidR="00366870" w:rsidRPr="006338D5" w:rsidRDefault="00366870" w:rsidP="005617E6">
            <w:pPr>
              <w:rPr>
                <w:sz w:val="22"/>
                <w:szCs w:val="22"/>
              </w:rPr>
            </w:pPr>
            <w:r w:rsidRPr="006338D5">
              <w:rPr>
                <w:sz w:val="22"/>
                <w:szCs w:val="22"/>
              </w:rPr>
              <w:t>80-82</w:t>
            </w:r>
          </w:p>
        </w:tc>
      </w:tr>
      <w:tr w:rsidR="00366870" w:rsidRPr="006338D5" w:rsidTr="005617E6">
        <w:trPr>
          <w:trHeight w:val="281"/>
        </w:trPr>
        <w:tc>
          <w:tcPr>
            <w:tcW w:w="557" w:type="dxa"/>
            <w:tcBorders>
              <w:top w:val="single" w:sz="4" w:space="0" w:color="auto"/>
              <w:left w:val="single" w:sz="4" w:space="0" w:color="auto"/>
              <w:bottom w:val="single" w:sz="4" w:space="0" w:color="auto"/>
              <w:right w:val="single" w:sz="4" w:space="0" w:color="auto"/>
            </w:tcBorders>
            <w:shd w:val="clear" w:color="auto" w:fill="FFFF00"/>
            <w:hideMark/>
          </w:tcPr>
          <w:p w:rsidR="00366870" w:rsidRPr="006338D5" w:rsidRDefault="00366870" w:rsidP="005617E6">
            <w:pPr>
              <w:rPr>
                <w:sz w:val="22"/>
                <w:szCs w:val="22"/>
              </w:rPr>
            </w:pPr>
            <w:r w:rsidRPr="006338D5">
              <w:rPr>
                <w:sz w:val="22"/>
                <w:szCs w:val="22"/>
              </w:rPr>
              <w:t>C</w:t>
            </w:r>
          </w:p>
        </w:tc>
        <w:tc>
          <w:tcPr>
            <w:tcW w:w="1065" w:type="dxa"/>
            <w:tcBorders>
              <w:top w:val="single" w:sz="4" w:space="0" w:color="auto"/>
              <w:left w:val="single" w:sz="4" w:space="0" w:color="auto"/>
              <w:bottom w:val="single" w:sz="4" w:space="0" w:color="auto"/>
              <w:right w:val="single" w:sz="4" w:space="0" w:color="auto"/>
            </w:tcBorders>
            <w:hideMark/>
          </w:tcPr>
          <w:p w:rsidR="00366870" w:rsidRPr="006338D5" w:rsidRDefault="00366870" w:rsidP="005617E6">
            <w:pPr>
              <w:rPr>
                <w:sz w:val="22"/>
                <w:szCs w:val="22"/>
              </w:rPr>
            </w:pPr>
            <w:r w:rsidRPr="006338D5">
              <w:rPr>
                <w:sz w:val="22"/>
                <w:szCs w:val="22"/>
              </w:rPr>
              <w:t>77-79</w:t>
            </w:r>
          </w:p>
        </w:tc>
      </w:tr>
      <w:tr w:rsidR="00366870" w:rsidRPr="006338D5" w:rsidTr="005617E6">
        <w:trPr>
          <w:trHeight w:val="281"/>
        </w:trPr>
        <w:tc>
          <w:tcPr>
            <w:tcW w:w="557" w:type="dxa"/>
            <w:tcBorders>
              <w:top w:val="single" w:sz="4" w:space="0" w:color="auto"/>
              <w:left w:val="single" w:sz="4" w:space="0" w:color="auto"/>
              <w:bottom w:val="single" w:sz="4" w:space="0" w:color="auto"/>
              <w:right w:val="single" w:sz="4" w:space="0" w:color="auto"/>
            </w:tcBorders>
            <w:shd w:val="clear" w:color="auto" w:fill="FFFF00"/>
            <w:hideMark/>
          </w:tcPr>
          <w:p w:rsidR="00366870" w:rsidRPr="006338D5" w:rsidRDefault="00366870" w:rsidP="005617E6">
            <w:pPr>
              <w:rPr>
                <w:sz w:val="22"/>
                <w:szCs w:val="22"/>
              </w:rPr>
            </w:pPr>
            <w:r w:rsidRPr="006338D5">
              <w:rPr>
                <w:sz w:val="22"/>
                <w:szCs w:val="22"/>
              </w:rPr>
              <w:t>C-</w:t>
            </w:r>
          </w:p>
        </w:tc>
        <w:tc>
          <w:tcPr>
            <w:tcW w:w="1065" w:type="dxa"/>
            <w:tcBorders>
              <w:top w:val="single" w:sz="4" w:space="0" w:color="auto"/>
              <w:left w:val="single" w:sz="4" w:space="0" w:color="auto"/>
              <w:bottom w:val="single" w:sz="4" w:space="0" w:color="auto"/>
              <w:right w:val="single" w:sz="4" w:space="0" w:color="auto"/>
            </w:tcBorders>
            <w:hideMark/>
          </w:tcPr>
          <w:p w:rsidR="00366870" w:rsidRPr="006338D5" w:rsidRDefault="00366870" w:rsidP="005617E6">
            <w:pPr>
              <w:rPr>
                <w:sz w:val="22"/>
                <w:szCs w:val="22"/>
              </w:rPr>
            </w:pPr>
            <w:r w:rsidRPr="006338D5">
              <w:rPr>
                <w:sz w:val="22"/>
                <w:szCs w:val="22"/>
              </w:rPr>
              <w:t>74-76</w:t>
            </w:r>
          </w:p>
        </w:tc>
      </w:tr>
      <w:tr w:rsidR="00366870" w:rsidRPr="006338D5" w:rsidTr="005617E6">
        <w:trPr>
          <w:trHeight w:val="299"/>
        </w:trPr>
        <w:tc>
          <w:tcPr>
            <w:tcW w:w="557" w:type="dxa"/>
            <w:tcBorders>
              <w:top w:val="single" w:sz="4" w:space="0" w:color="auto"/>
              <w:left w:val="single" w:sz="4" w:space="0" w:color="auto"/>
              <w:bottom w:val="single" w:sz="4" w:space="0" w:color="auto"/>
              <w:right w:val="single" w:sz="4" w:space="0" w:color="auto"/>
            </w:tcBorders>
            <w:shd w:val="clear" w:color="auto" w:fill="FFC000"/>
            <w:hideMark/>
          </w:tcPr>
          <w:p w:rsidR="00366870" w:rsidRPr="006338D5" w:rsidRDefault="00366870" w:rsidP="005617E6">
            <w:pPr>
              <w:rPr>
                <w:sz w:val="22"/>
                <w:szCs w:val="22"/>
              </w:rPr>
            </w:pPr>
            <w:r w:rsidRPr="006338D5">
              <w:rPr>
                <w:sz w:val="22"/>
                <w:szCs w:val="22"/>
              </w:rPr>
              <w:t>D+</w:t>
            </w:r>
          </w:p>
        </w:tc>
        <w:tc>
          <w:tcPr>
            <w:tcW w:w="1065" w:type="dxa"/>
            <w:tcBorders>
              <w:top w:val="single" w:sz="4" w:space="0" w:color="auto"/>
              <w:left w:val="single" w:sz="4" w:space="0" w:color="auto"/>
              <w:bottom w:val="single" w:sz="4" w:space="0" w:color="auto"/>
              <w:right w:val="single" w:sz="4" w:space="0" w:color="auto"/>
            </w:tcBorders>
            <w:hideMark/>
          </w:tcPr>
          <w:p w:rsidR="00366870" w:rsidRPr="006338D5" w:rsidRDefault="00366870" w:rsidP="005617E6">
            <w:pPr>
              <w:rPr>
                <w:sz w:val="22"/>
                <w:szCs w:val="22"/>
              </w:rPr>
            </w:pPr>
            <w:r w:rsidRPr="006338D5">
              <w:rPr>
                <w:sz w:val="22"/>
                <w:szCs w:val="22"/>
              </w:rPr>
              <w:t>71-73</w:t>
            </w:r>
          </w:p>
        </w:tc>
      </w:tr>
      <w:tr w:rsidR="00366870" w:rsidRPr="006338D5" w:rsidTr="005617E6">
        <w:trPr>
          <w:trHeight w:val="281"/>
        </w:trPr>
        <w:tc>
          <w:tcPr>
            <w:tcW w:w="557" w:type="dxa"/>
            <w:tcBorders>
              <w:top w:val="single" w:sz="4" w:space="0" w:color="auto"/>
              <w:left w:val="single" w:sz="4" w:space="0" w:color="auto"/>
              <w:bottom w:val="single" w:sz="4" w:space="0" w:color="auto"/>
              <w:right w:val="single" w:sz="4" w:space="0" w:color="auto"/>
            </w:tcBorders>
            <w:shd w:val="clear" w:color="auto" w:fill="FFC000"/>
            <w:hideMark/>
          </w:tcPr>
          <w:p w:rsidR="00366870" w:rsidRPr="006338D5" w:rsidRDefault="00366870" w:rsidP="005617E6">
            <w:pPr>
              <w:rPr>
                <w:sz w:val="22"/>
                <w:szCs w:val="22"/>
              </w:rPr>
            </w:pPr>
            <w:r w:rsidRPr="006338D5">
              <w:rPr>
                <w:sz w:val="22"/>
                <w:szCs w:val="22"/>
              </w:rPr>
              <w:t>D</w:t>
            </w:r>
          </w:p>
        </w:tc>
        <w:tc>
          <w:tcPr>
            <w:tcW w:w="1065" w:type="dxa"/>
            <w:tcBorders>
              <w:top w:val="single" w:sz="4" w:space="0" w:color="auto"/>
              <w:left w:val="single" w:sz="4" w:space="0" w:color="auto"/>
              <w:bottom w:val="single" w:sz="4" w:space="0" w:color="auto"/>
              <w:right w:val="single" w:sz="4" w:space="0" w:color="auto"/>
            </w:tcBorders>
            <w:hideMark/>
          </w:tcPr>
          <w:p w:rsidR="00366870" w:rsidRPr="006338D5" w:rsidRDefault="00366870" w:rsidP="005617E6">
            <w:pPr>
              <w:rPr>
                <w:sz w:val="22"/>
                <w:szCs w:val="22"/>
              </w:rPr>
            </w:pPr>
            <w:r w:rsidRPr="006338D5">
              <w:rPr>
                <w:sz w:val="22"/>
                <w:szCs w:val="22"/>
              </w:rPr>
              <w:t>68-70</w:t>
            </w:r>
          </w:p>
        </w:tc>
      </w:tr>
      <w:tr w:rsidR="00366870" w:rsidRPr="006338D5" w:rsidTr="005617E6">
        <w:trPr>
          <w:trHeight w:val="299"/>
        </w:trPr>
        <w:tc>
          <w:tcPr>
            <w:tcW w:w="557" w:type="dxa"/>
            <w:tcBorders>
              <w:top w:val="single" w:sz="4" w:space="0" w:color="auto"/>
              <w:left w:val="single" w:sz="4" w:space="0" w:color="auto"/>
              <w:bottom w:val="single" w:sz="4" w:space="0" w:color="auto"/>
              <w:right w:val="single" w:sz="4" w:space="0" w:color="auto"/>
            </w:tcBorders>
            <w:shd w:val="clear" w:color="auto" w:fill="FFC000"/>
            <w:hideMark/>
          </w:tcPr>
          <w:p w:rsidR="00366870" w:rsidRPr="006338D5" w:rsidRDefault="00366870" w:rsidP="005617E6">
            <w:pPr>
              <w:rPr>
                <w:sz w:val="22"/>
                <w:szCs w:val="22"/>
              </w:rPr>
            </w:pPr>
            <w:r w:rsidRPr="006338D5">
              <w:rPr>
                <w:sz w:val="22"/>
                <w:szCs w:val="22"/>
              </w:rPr>
              <w:t>D-</w:t>
            </w:r>
          </w:p>
        </w:tc>
        <w:tc>
          <w:tcPr>
            <w:tcW w:w="1065" w:type="dxa"/>
            <w:tcBorders>
              <w:top w:val="single" w:sz="4" w:space="0" w:color="auto"/>
              <w:left w:val="single" w:sz="4" w:space="0" w:color="auto"/>
              <w:bottom w:val="single" w:sz="4" w:space="0" w:color="auto"/>
              <w:right w:val="single" w:sz="4" w:space="0" w:color="auto"/>
            </w:tcBorders>
            <w:hideMark/>
          </w:tcPr>
          <w:p w:rsidR="00366870" w:rsidRPr="006338D5" w:rsidRDefault="00366870" w:rsidP="005617E6">
            <w:pPr>
              <w:rPr>
                <w:sz w:val="22"/>
                <w:szCs w:val="22"/>
              </w:rPr>
            </w:pPr>
            <w:r w:rsidRPr="006338D5">
              <w:rPr>
                <w:sz w:val="22"/>
                <w:szCs w:val="22"/>
              </w:rPr>
              <w:t>65-67</w:t>
            </w:r>
          </w:p>
        </w:tc>
      </w:tr>
      <w:tr w:rsidR="00366870" w:rsidRPr="006338D5" w:rsidTr="005617E6">
        <w:trPr>
          <w:trHeight w:val="299"/>
        </w:trPr>
        <w:tc>
          <w:tcPr>
            <w:tcW w:w="557" w:type="dxa"/>
            <w:tcBorders>
              <w:top w:val="single" w:sz="4" w:space="0" w:color="auto"/>
              <w:left w:val="single" w:sz="4" w:space="0" w:color="auto"/>
              <w:bottom w:val="single" w:sz="4" w:space="0" w:color="auto"/>
              <w:right w:val="single" w:sz="4" w:space="0" w:color="auto"/>
            </w:tcBorders>
            <w:shd w:val="clear" w:color="auto" w:fill="FF0000"/>
          </w:tcPr>
          <w:p w:rsidR="00366870" w:rsidRPr="006338D5" w:rsidRDefault="00366870" w:rsidP="005617E6">
            <w:pPr>
              <w:rPr>
                <w:sz w:val="22"/>
                <w:szCs w:val="22"/>
              </w:rPr>
            </w:pPr>
            <w:r w:rsidRPr="006338D5">
              <w:rPr>
                <w:sz w:val="22"/>
                <w:szCs w:val="22"/>
              </w:rPr>
              <w:t>F</w:t>
            </w:r>
          </w:p>
        </w:tc>
        <w:tc>
          <w:tcPr>
            <w:tcW w:w="1065" w:type="dxa"/>
            <w:tcBorders>
              <w:top w:val="single" w:sz="4" w:space="0" w:color="auto"/>
              <w:left w:val="single" w:sz="4" w:space="0" w:color="auto"/>
              <w:bottom w:val="single" w:sz="4" w:space="0" w:color="auto"/>
              <w:right w:val="single" w:sz="4" w:space="0" w:color="auto"/>
            </w:tcBorders>
          </w:tcPr>
          <w:p w:rsidR="00366870" w:rsidRPr="006338D5" w:rsidRDefault="00366870" w:rsidP="005617E6">
            <w:pPr>
              <w:rPr>
                <w:sz w:val="22"/>
                <w:szCs w:val="22"/>
              </w:rPr>
            </w:pPr>
            <w:r w:rsidRPr="006338D5">
              <w:rPr>
                <w:sz w:val="22"/>
                <w:szCs w:val="22"/>
              </w:rPr>
              <w:t>Below 65</w:t>
            </w:r>
          </w:p>
        </w:tc>
      </w:tr>
    </w:tbl>
    <w:p w:rsidR="00366870" w:rsidRPr="006338D5" w:rsidRDefault="00366870" w:rsidP="00366870">
      <w:pPr>
        <w:rPr>
          <w:sz w:val="22"/>
          <w:szCs w:val="22"/>
        </w:rPr>
      </w:pPr>
    </w:p>
    <w:p w:rsidR="00366870" w:rsidRPr="006338D5" w:rsidRDefault="00366870" w:rsidP="00366870">
      <w:pPr>
        <w:rPr>
          <w:sz w:val="22"/>
          <w:szCs w:val="22"/>
        </w:rPr>
      </w:pPr>
      <w:r w:rsidRPr="006338D5">
        <w:rPr>
          <w:sz w:val="22"/>
          <w:szCs w:val="22"/>
        </w:rPr>
        <w:t>Quarter Grades will be calculated using the following categories:</w:t>
      </w:r>
    </w:p>
    <w:p w:rsidR="00366870" w:rsidRPr="006338D5" w:rsidRDefault="00366870" w:rsidP="00366870">
      <w:pPr>
        <w:pStyle w:val="ListParagraph"/>
        <w:numPr>
          <w:ilvl w:val="0"/>
          <w:numId w:val="2"/>
        </w:numPr>
        <w:rPr>
          <w:sz w:val="22"/>
          <w:szCs w:val="22"/>
        </w:rPr>
      </w:pPr>
      <w:r w:rsidRPr="006338D5">
        <w:rPr>
          <w:b/>
          <w:sz w:val="22"/>
          <w:szCs w:val="22"/>
          <w:u w:val="single"/>
        </w:rPr>
        <w:t>Tests / Performance Tasks / Quizzes (75%)</w:t>
      </w:r>
      <w:r w:rsidRPr="006338D5">
        <w:rPr>
          <w:sz w:val="22"/>
          <w:szCs w:val="22"/>
        </w:rPr>
        <w:t>: There will be a variety of assessments used throughout the course.</w:t>
      </w:r>
    </w:p>
    <w:p w:rsidR="00366870" w:rsidRPr="006338D5" w:rsidRDefault="00947C77" w:rsidP="00366870">
      <w:pPr>
        <w:pStyle w:val="ListParagraph"/>
        <w:numPr>
          <w:ilvl w:val="0"/>
          <w:numId w:val="2"/>
        </w:numPr>
        <w:rPr>
          <w:sz w:val="22"/>
          <w:szCs w:val="22"/>
        </w:rPr>
      </w:pPr>
      <w:r>
        <w:rPr>
          <w:b/>
          <w:sz w:val="22"/>
          <w:szCs w:val="22"/>
          <w:u w:val="single"/>
        </w:rPr>
        <w:t>Problems of the Day (10</w:t>
      </w:r>
      <w:r w:rsidR="00366870" w:rsidRPr="006338D5">
        <w:rPr>
          <w:b/>
          <w:sz w:val="22"/>
          <w:szCs w:val="22"/>
          <w:u w:val="single"/>
        </w:rPr>
        <w:t>%)</w:t>
      </w:r>
      <w:r w:rsidR="00366870" w:rsidRPr="006338D5">
        <w:rPr>
          <w:sz w:val="22"/>
          <w:szCs w:val="22"/>
        </w:rPr>
        <w:t xml:space="preserve">: Most days will begin with 1-5 problems of a variety of content.  (Think of these as warm ups.)  Most will be from previous assignments, tasks, or ACT prep type problems. </w:t>
      </w:r>
    </w:p>
    <w:p w:rsidR="00366870" w:rsidRPr="006338D5" w:rsidRDefault="00947C77" w:rsidP="00366870">
      <w:pPr>
        <w:pStyle w:val="ListParagraph"/>
        <w:numPr>
          <w:ilvl w:val="0"/>
          <w:numId w:val="2"/>
        </w:numPr>
        <w:rPr>
          <w:sz w:val="22"/>
          <w:szCs w:val="22"/>
        </w:rPr>
      </w:pPr>
      <w:r>
        <w:rPr>
          <w:b/>
          <w:sz w:val="22"/>
          <w:szCs w:val="22"/>
          <w:u w:val="single"/>
        </w:rPr>
        <w:t>Homework / Daily Activities (15</w:t>
      </w:r>
      <w:r w:rsidR="00366870" w:rsidRPr="006338D5">
        <w:rPr>
          <w:b/>
          <w:sz w:val="22"/>
          <w:szCs w:val="22"/>
          <w:u w:val="single"/>
        </w:rPr>
        <w:t>%)</w:t>
      </w:r>
      <w:r w:rsidR="00366870" w:rsidRPr="006338D5">
        <w:rPr>
          <w:sz w:val="22"/>
          <w:szCs w:val="22"/>
        </w:rPr>
        <w:t>: Homework is a critical element in this class.  If you have questions on a homework assignment, you need to get extra help before school, after school, or during study hall.  Late homework will be accepted but will be penalized 10% for each day it is late up to three days.  Activities done in class are also subject to be graded.</w:t>
      </w:r>
    </w:p>
    <w:p w:rsidR="00366870" w:rsidRPr="006338D5" w:rsidRDefault="00366870" w:rsidP="00366870">
      <w:pPr>
        <w:rPr>
          <w:sz w:val="22"/>
          <w:szCs w:val="22"/>
        </w:rPr>
      </w:pPr>
    </w:p>
    <w:p w:rsidR="00366870" w:rsidRDefault="00366870" w:rsidP="00366870">
      <w:pPr>
        <w:rPr>
          <w:sz w:val="22"/>
          <w:szCs w:val="22"/>
        </w:rPr>
      </w:pPr>
    </w:p>
    <w:p w:rsidR="00A375B0" w:rsidRDefault="00A375B0" w:rsidP="00366870">
      <w:pPr>
        <w:rPr>
          <w:sz w:val="22"/>
          <w:szCs w:val="22"/>
        </w:rPr>
      </w:pPr>
    </w:p>
    <w:p w:rsidR="00A375B0" w:rsidRDefault="00A375B0" w:rsidP="00366870">
      <w:pPr>
        <w:rPr>
          <w:sz w:val="22"/>
          <w:szCs w:val="22"/>
        </w:rPr>
      </w:pPr>
    </w:p>
    <w:p w:rsidR="00A375B0" w:rsidRDefault="00A375B0" w:rsidP="00366870">
      <w:pPr>
        <w:rPr>
          <w:sz w:val="22"/>
          <w:szCs w:val="22"/>
        </w:rPr>
      </w:pPr>
    </w:p>
    <w:p w:rsidR="00A375B0" w:rsidRDefault="00A375B0" w:rsidP="00366870">
      <w:pPr>
        <w:rPr>
          <w:sz w:val="22"/>
          <w:szCs w:val="22"/>
        </w:rPr>
      </w:pPr>
    </w:p>
    <w:p w:rsidR="00A375B0" w:rsidRPr="006338D5" w:rsidRDefault="00A375B0" w:rsidP="00366870">
      <w:pPr>
        <w:rPr>
          <w:sz w:val="22"/>
          <w:szCs w:val="22"/>
        </w:rPr>
      </w:pPr>
    </w:p>
    <w:p w:rsidR="00366870" w:rsidRPr="00366870" w:rsidRDefault="004A584F" w:rsidP="00366870">
      <w:pPr>
        <w:rPr>
          <w:b/>
          <w:sz w:val="28"/>
          <w:szCs w:val="28"/>
        </w:rPr>
      </w:pPr>
      <w:r>
        <w:rPr>
          <w:b/>
          <w:sz w:val="28"/>
          <w:szCs w:val="28"/>
        </w:rPr>
        <w:t>*Enrichment Problems</w:t>
      </w:r>
      <w:r w:rsidR="00366870" w:rsidRPr="00366870">
        <w:rPr>
          <w:b/>
          <w:sz w:val="28"/>
          <w:szCs w:val="28"/>
        </w:rPr>
        <w:t>:</w:t>
      </w:r>
    </w:p>
    <w:p w:rsidR="00366870" w:rsidRDefault="00366870" w:rsidP="00366870">
      <w:pPr>
        <w:rPr>
          <w:b/>
          <w:sz w:val="28"/>
          <w:szCs w:val="28"/>
        </w:rPr>
      </w:pPr>
      <w:r w:rsidRPr="00366870">
        <w:rPr>
          <w:b/>
          <w:sz w:val="28"/>
          <w:szCs w:val="28"/>
        </w:rPr>
        <w:t>In order to earn an “A”, students must successfully complete two enrichment tasks per quarter.  If a student does not successfully complete the required two, the highest grade attainable is a 91%.</w:t>
      </w:r>
    </w:p>
    <w:p w:rsidR="00A106C1" w:rsidRPr="002D7F25" w:rsidRDefault="00A106C1" w:rsidP="00366870">
      <w:pPr>
        <w:rPr>
          <w:b/>
          <w:sz w:val="28"/>
          <w:szCs w:val="28"/>
        </w:rPr>
      </w:pPr>
    </w:p>
    <w:p w:rsidR="00366870" w:rsidRDefault="00366870" w:rsidP="00366870">
      <w:pPr>
        <w:rPr>
          <w:sz w:val="22"/>
          <w:szCs w:val="22"/>
        </w:rPr>
      </w:pPr>
      <w:r>
        <w:rPr>
          <w:b/>
          <w:sz w:val="22"/>
          <w:szCs w:val="22"/>
        </w:rPr>
        <w:t>Absence</w:t>
      </w:r>
      <w:r w:rsidRPr="00BF065B">
        <w:rPr>
          <w:sz w:val="22"/>
          <w:szCs w:val="22"/>
        </w:rPr>
        <w:t xml:space="preserve">: </w:t>
      </w:r>
    </w:p>
    <w:p w:rsidR="00366870" w:rsidRDefault="00366870" w:rsidP="00366870">
      <w:pPr>
        <w:rPr>
          <w:sz w:val="22"/>
          <w:szCs w:val="22"/>
        </w:rPr>
      </w:pPr>
      <w:r>
        <w:rPr>
          <w:sz w:val="22"/>
          <w:szCs w:val="22"/>
        </w:rPr>
        <w:t>In the case of a student being absent during a class period, each of the following things must happen:</w:t>
      </w:r>
    </w:p>
    <w:p w:rsidR="00366870" w:rsidRDefault="00366870" w:rsidP="00366870">
      <w:pPr>
        <w:pStyle w:val="ListParagraph"/>
        <w:numPr>
          <w:ilvl w:val="0"/>
          <w:numId w:val="4"/>
        </w:numPr>
        <w:rPr>
          <w:sz w:val="22"/>
          <w:szCs w:val="22"/>
        </w:rPr>
      </w:pPr>
      <w:r>
        <w:rPr>
          <w:sz w:val="22"/>
          <w:szCs w:val="22"/>
        </w:rPr>
        <w:t xml:space="preserve">Upon returning, you must complete any assignment that was due the day you were absent.  </w:t>
      </w:r>
    </w:p>
    <w:p w:rsidR="00366870" w:rsidRDefault="00366870" w:rsidP="00366870">
      <w:pPr>
        <w:pStyle w:val="ListParagraph"/>
        <w:numPr>
          <w:ilvl w:val="0"/>
          <w:numId w:val="4"/>
        </w:numPr>
        <w:rPr>
          <w:sz w:val="22"/>
          <w:szCs w:val="22"/>
        </w:rPr>
      </w:pPr>
      <w:r w:rsidRPr="00FE77F2">
        <w:rPr>
          <w:sz w:val="22"/>
          <w:szCs w:val="22"/>
        </w:rPr>
        <w:t xml:space="preserve">Check </w:t>
      </w:r>
      <w:r>
        <w:rPr>
          <w:sz w:val="22"/>
          <w:szCs w:val="22"/>
        </w:rPr>
        <w:t xml:space="preserve">my website or Google Class </w:t>
      </w:r>
      <w:r w:rsidRPr="00FE77F2">
        <w:rPr>
          <w:sz w:val="22"/>
          <w:szCs w:val="22"/>
        </w:rPr>
        <w:t xml:space="preserve">for any work that was assigned the day you were absent.  </w:t>
      </w:r>
    </w:p>
    <w:p w:rsidR="00366870" w:rsidRPr="00A106C1" w:rsidRDefault="00A106C1" w:rsidP="00366870">
      <w:pPr>
        <w:pStyle w:val="ListParagraph"/>
        <w:numPr>
          <w:ilvl w:val="0"/>
          <w:numId w:val="4"/>
        </w:numPr>
        <w:rPr>
          <w:sz w:val="28"/>
          <w:szCs w:val="28"/>
        </w:rPr>
      </w:pPr>
      <w:r w:rsidRPr="00A106C1">
        <w:rPr>
          <w:sz w:val="28"/>
          <w:szCs w:val="28"/>
        </w:rPr>
        <w:t xml:space="preserve">Check Google Classroom </w:t>
      </w:r>
      <w:r w:rsidR="00366870" w:rsidRPr="00A106C1">
        <w:rPr>
          <w:sz w:val="28"/>
          <w:szCs w:val="28"/>
        </w:rPr>
        <w:t>to see if a recording of one of the class periods is posted.</w:t>
      </w:r>
    </w:p>
    <w:p w:rsidR="00366870" w:rsidRPr="00FE77F2" w:rsidRDefault="00366870" w:rsidP="00366870">
      <w:pPr>
        <w:pStyle w:val="ListParagraph"/>
        <w:numPr>
          <w:ilvl w:val="0"/>
          <w:numId w:val="4"/>
        </w:numPr>
        <w:rPr>
          <w:sz w:val="22"/>
          <w:szCs w:val="22"/>
        </w:rPr>
      </w:pPr>
      <w:r w:rsidRPr="00FE77F2">
        <w:rPr>
          <w:sz w:val="22"/>
          <w:szCs w:val="22"/>
        </w:rPr>
        <w:t>You must seek additional help from the online Virtual Nerd, interactive lesson through Pearson</w:t>
      </w:r>
      <w:r w:rsidR="002D7F25">
        <w:rPr>
          <w:sz w:val="22"/>
          <w:szCs w:val="22"/>
        </w:rPr>
        <w:t xml:space="preserve">, </w:t>
      </w:r>
      <w:proofErr w:type="gramStart"/>
      <w:r w:rsidR="002D7F25">
        <w:rPr>
          <w:sz w:val="22"/>
          <w:szCs w:val="22"/>
        </w:rPr>
        <w:t>myself</w:t>
      </w:r>
      <w:proofErr w:type="gramEnd"/>
      <w:r w:rsidRPr="00FE77F2">
        <w:rPr>
          <w:sz w:val="22"/>
          <w:szCs w:val="22"/>
        </w:rPr>
        <w:t>,</w:t>
      </w:r>
      <w:r>
        <w:rPr>
          <w:sz w:val="22"/>
          <w:szCs w:val="22"/>
        </w:rPr>
        <w:t xml:space="preserve"> or others as</w:t>
      </w:r>
      <w:r w:rsidRPr="00FE77F2">
        <w:rPr>
          <w:sz w:val="22"/>
          <w:szCs w:val="22"/>
        </w:rPr>
        <w:t xml:space="preserve"> needed.</w:t>
      </w:r>
      <w:r>
        <w:rPr>
          <w:sz w:val="22"/>
          <w:szCs w:val="22"/>
        </w:rPr>
        <w:t xml:space="preserve">  </w:t>
      </w:r>
      <w:r w:rsidRPr="002D7F25">
        <w:rPr>
          <w:b/>
          <w:sz w:val="22"/>
          <w:szCs w:val="22"/>
        </w:rPr>
        <w:t>This is a good class to start forming study groups and work cooperatively to master concepts and solve problems</w:t>
      </w:r>
      <w:r>
        <w:rPr>
          <w:sz w:val="22"/>
          <w:szCs w:val="22"/>
        </w:rPr>
        <w:t>.</w:t>
      </w:r>
    </w:p>
    <w:p w:rsidR="00366870" w:rsidRDefault="00366870" w:rsidP="00366870"/>
    <w:p w:rsidR="00366870" w:rsidRDefault="00366870" w:rsidP="00366870">
      <w:pPr>
        <w:rPr>
          <w:sz w:val="22"/>
          <w:szCs w:val="22"/>
        </w:rPr>
      </w:pPr>
      <w:r w:rsidRPr="00B76C1F">
        <w:rPr>
          <w:b/>
          <w:sz w:val="22"/>
          <w:szCs w:val="22"/>
        </w:rPr>
        <w:t>Unexcused Absence</w:t>
      </w:r>
      <w:r>
        <w:rPr>
          <w:sz w:val="22"/>
          <w:szCs w:val="22"/>
        </w:rPr>
        <w:t>: If a student skips class or is unexcused from class, all work completed that day will be graded as a zero.  The student must make up the work but will not receive credit for it.</w:t>
      </w:r>
    </w:p>
    <w:p w:rsidR="00366870" w:rsidRDefault="00366870" w:rsidP="00366870">
      <w:pPr>
        <w:rPr>
          <w:sz w:val="22"/>
          <w:szCs w:val="22"/>
        </w:rPr>
      </w:pPr>
    </w:p>
    <w:p w:rsidR="00366870" w:rsidRDefault="00366870" w:rsidP="00366870">
      <w:pPr>
        <w:pStyle w:val="Header"/>
      </w:pPr>
      <w:r w:rsidRPr="00B76C1F">
        <w:rPr>
          <w:b/>
          <w:sz w:val="22"/>
          <w:szCs w:val="22"/>
        </w:rPr>
        <w:t>Planned Absence</w:t>
      </w:r>
      <w:r>
        <w:rPr>
          <w:b/>
          <w:sz w:val="22"/>
          <w:szCs w:val="22"/>
        </w:rPr>
        <w:t xml:space="preserve"> (extra-curricular activities, vacation, doctor, dentist, </w:t>
      </w:r>
      <w:proofErr w:type="spellStart"/>
      <w:r>
        <w:rPr>
          <w:b/>
          <w:sz w:val="22"/>
          <w:szCs w:val="22"/>
        </w:rPr>
        <w:t>etc</w:t>
      </w:r>
      <w:proofErr w:type="spellEnd"/>
      <w:r>
        <w:rPr>
          <w:b/>
          <w:sz w:val="22"/>
          <w:szCs w:val="22"/>
        </w:rPr>
        <w:t>)</w:t>
      </w:r>
      <w:r w:rsidRPr="00B76C1F">
        <w:rPr>
          <w:sz w:val="22"/>
          <w:szCs w:val="22"/>
        </w:rPr>
        <w:t xml:space="preserve">: </w:t>
      </w:r>
      <w:r>
        <w:rPr>
          <w:sz w:val="22"/>
          <w:szCs w:val="22"/>
        </w:rPr>
        <w:t>Check with teachers / Google Classroom or my website for assignments prior to leaving.  You are expected to submit any due assignment on time.  Special circumstances may arise and additional time may be needed and granted.</w:t>
      </w:r>
      <w:r w:rsidR="002D7F25">
        <w:rPr>
          <w:sz w:val="22"/>
          <w:szCs w:val="22"/>
        </w:rPr>
        <w:t xml:space="preserve">  Communicate with me</w:t>
      </w:r>
      <w:r>
        <w:rPr>
          <w:sz w:val="22"/>
          <w:szCs w:val="22"/>
        </w:rPr>
        <w:t xml:space="preserve"> in these situations.</w:t>
      </w:r>
    </w:p>
    <w:p w:rsidR="00B97B1D" w:rsidRDefault="00B97B1D"/>
    <w:sectPr w:rsidR="00B97B1D" w:rsidSect="00575FB4">
      <w:headerReference w:type="first" r:id="rId8"/>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577" w:rsidRDefault="00D34577" w:rsidP="00366870">
      <w:r>
        <w:separator/>
      </w:r>
    </w:p>
  </w:endnote>
  <w:endnote w:type="continuationSeparator" w:id="0">
    <w:p w:rsidR="00D34577" w:rsidRDefault="00D34577" w:rsidP="0036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577" w:rsidRDefault="00D34577" w:rsidP="00366870">
      <w:r>
        <w:separator/>
      </w:r>
    </w:p>
  </w:footnote>
  <w:footnote w:type="continuationSeparator" w:id="0">
    <w:p w:rsidR="00D34577" w:rsidRDefault="00D34577" w:rsidP="00366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B4" w:rsidRDefault="007339E2" w:rsidP="00575FB4">
    <w:pPr>
      <w:pStyle w:val="Header"/>
      <w:rPr>
        <w:sz w:val="18"/>
      </w:rPr>
    </w:pPr>
    <w:r w:rsidRPr="00BF065B">
      <w:rPr>
        <w:sz w:val="18"/>
      </w:rPr>
      <w:t>Teacher:</w:t>
    </w:r>
    <w:r>
      <w:rPr>
        <w:sz w:val="18"/>
      </w:rPr>
      <w:tab/>
      <w:t>First Day Information</w:t>
    </w:r>
    <w:r w:rsidR="00366870">
      <w:rPr>
        <w:sz w:val="18"/>
      </w:rPr>
      <w:tab/>
    </w:r>
  </w:p>
  <w:p w:rsidR="00575FB4" w:rsidRPr="00575FB4" w:rsidRDefault="007339E2">
    <w:pPr>
      <w:pStyle w:val="Header"/>
      <w:rPr>
        <w:sz w:val="18"/>
      </w:rPr>
    </w:pPr>
    <w:r w:rsidRPr="00BF065B">
      <w:rPr>
        <w:sz w:val="18"/>
      </w:rPr>
      <w:t xml:space="preserve">Mr. </w:t>
    </w:r>
    <w:r w:rsidR="00366870">
      <w:rPr>
        <w:sz w:val="18"/>
      </w:rPr>
      <w:t>Jorgenson</w:t>
    </w:r>
    <w:r>
      <w:rPr>
        <w:sz w:val="18"/>
      </w:rPr>
      <w:tab/>
    </w:r>
    <w:r w:rsidR="00366870">
      <w:rPr>
        <w:sz w:val="18"/>
      </w:rPr>
      <w:t>todd.jorgenson@k12.sd.us</w:t>
    </w:r>
    <w:r w:rsidR="00366870">
      <w:rPr>
        <w:sz w:val="18"/>
      </w:rPr>
      <w:tab/>
      <w:t>696-4172</w:t>
    </w:r>
    <w:r>
      <w:rPr>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0201C"/>
    <w:multiLevelType w:val="hybridMultilevel"/>
    <w:tmpl w:val="F966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DE0DDF"/>
    <w:multiLevelType w:val="hybridMultilevel"/>
    <w:tmpl w:val="ACE0C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334686"/>
    <w:multiLevelType w:val="hybridMultilevel"/>
    <w:tmpl w:val="7ACED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CB24C2"/>
    <w:multiLevelType w:val="hybridMultilevel"/>
    <w:tmpl w:val="B37C12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70"/>
    <w:rsid w:val="00037572"/>
    <w:rsid w:val="00054FE4"/>
    <w:rsid w:val="001C0DA0"/>
    <w:rsid w:val="002D7F25"/>
    <w:rsid w:val="00366870"/>
    <w:rsid w:val="00486F30"/>
    <w:rsid w:val="004A584F"/>
    <w:rsid w:val="00591848"/>
    <w:rsid w:val="005B42AF"/>
    <w:rsid w:val="007278CD"/>
    <w:rsid w:val="007339E2"/>
    <w:rsid w:val="007C36AC"/>
    <w:rsid w:val="00874968"/>
    <w:rsid w:val="008A6335"/>
    <w:rsid w:val="00947C77"/>
    <w:rsid w:val="009649CF"/>
    <w:rsid w:val="00A106C1"/>
    <w:rsid w:val="00A375B0"/>
    <w:rsid w:val="00B97B1D"/>
    <w:rsid w:val="00D34577"/>
    <w:rsid w:val="00E73DC3"/>
    <w:rsid w:val="00E92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870"/>
    <w:rPr>
      <w:rFonts w:ascii="Comic Sans MS" w:hAnsi="Comic Sans MS" w:cs="TimesNew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6870"/>
    <w:pPr>
      <w:jc w:val="center"/>
    </w:pPr>
    <w:rPr>
      <w:rFonts w:ascii="Times" w:eastAsia="Times" w:hAnsi="Times" w:cs="Times New Roman"/>
      <w:sz w:val="32"/>
      <w:szCs w:val="20"/>
    </w:rPr>
  </w:style>
  <w:style w:type="character" w:customStyle="1" w:styleId="TitleChar">
    <w:name w:val="Title Char"/>
    <w:basedOn w:val="DefaultParagraphFont"/>
    <w:link w:val="Title"/>
    <w:rsid w:val="00366870"/>
    <w:rPr>
      <w:rFonts w:ascii="Times" w:eastAsia="Times" w:hAnsi="Times" w:cs="Times New Roman"/>
      <w:sz w:val="32"/>
      <w:szCs w:val="20"/>
    </w:rPr>
  </w:style>
  <w:style w:type="paragraph" w:styleId="Header">
    <w:name w:val="header"/>
    <w:basedOn w:val="Normal"/>
    <w:link w:val="HeaderChar"/>
    <w:uiPriority w:val="99"/>
    <w:unhideWhenUsed/>
    <w:rsid w:val="00366870"/>
    <w:pPr>
      <w:tabs>
        <w:tab w:val="center" w:pos="4680"/>
        <w:tab w:val="right" w:pos="9360"/>
      </w:tabs>
    </w:pPr>
  </w:style>
  <w:style w:type="character" w:customStyle="1" w:styleId="HeaderChar">
    <w:name w:val="Header Char"/>
    <w:basedOn w:val="DefaultParagraphFont"/>
    <w:link w:val="Header"/>
    <w:uiPriority w:val="99"/>
    <w:rsid w:val="00366870"/>
    <w:rPr>
      <w:rFonts w:ascii="Comic Sans MS" w:hAnsi="Comic Sans MS" w:cs="TimesNewRoman"/>
      <w:sz w:val="24"/>
      <w:szCs w:val="24"/>
    </w:rPr>
  </w:style>
  <w:style w:type="paragraph" w:styleId="ListParagraph">
    <w:name w:val="List Paragraph"/>
    <w:basedOn w:val="Normal"/>
    <w:uiPriority w:val="34"/>
    <w:qFormat/>
    <w:rsid w:val="00366870"/>
    <w:pPr>
      <w:ind w:left="720"/>
      <w:contextualSpacing/>
    </w:pPr>
  </w:style>
  <w:style w:type="character" w:styleId="Hyperlink">
    <w:name w:val="Hyperlink"/>
    <w:basedOn w:val="DefaultParagraphFont"/>
    <w:uiPriority w:val="99"/>
    <w:unhideWhenUsed/>
    <w:rsid w:val="00366870"/>
    <w:rPr>
      <w:color w:val="0000FF" w:themeColor="hyperlink"/>
      <w:u w:val="single"/>
    </w:rPr>
  </w:style>
  <w:style w:type="table" w:styleId="TableGrid">
    <w:name w:val="Table Grid"/>
    <w:basedOn w:val="TableNormal"/>
    <w:uiPriority w:val="59"/>
    <w:rsid w:val="00366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66870"/>
    <w:pPr>
      <w:tabs>
        <w:tab w:val="center" w:pos="4680"/>
        <w:tab w:val="right" w:pos="9360"/>
      </w:tabs>
    </w:pPr>
  </w:style>
  <w:style w:type="character" w:customStyle="1" w:styleId="FooterChar">
    <w:name w:val="Footer Char"/>
    <w:basedOn w:val="DefaultParagraphFont"/>
    <w:link w:val="Footer"/>
    <w:uiPriority w:val="99"/>
    <w:rsid w:val="00366870"/>
    <w:rPr>
      <w:rFonts w:ascii="Comic Sans MS" w:hAnsi="Comic Sans MS" w:cs="TimesNew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870"/>
    <w:rPr>
      <w:rFonts w:ascii="Comic Sans MS" w:hAnsi="Comic Sans MS" w:cs="TimesNew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6870"/>
    <w:pPr>
      <w:jc w:val="center"/>
    </w:pPr>
    <w:rPr>
      <w:rFonts w:ascii="Times" w:eastAsia="Times" w:hAnsi="Times" w:cs="Times New Roman"/>
      <w:sz w:val="32"/>
      <w:szCs w:val="20"/>
    </w:rPr>
  </w:style>
  <w:style w:type="character" w:customStyle="1" w:styleId="TitleChar">
    <w:name w:val="Title Char"/>
    <w:basedOn w:val="DefaultParagraphFont"/>
    <w:link w:val="Title"/>
    <w:rsid w:val="00366870"/>
    <w:rPr>
      <w:rFonts w:ascii="Times" w:eastAsia="Times" w:hAnsi="Times" w:cs="Times New Roman"/>
      <w:sz w:val="32"/>
      <w:szCs w:val="20"/>
    </w:rPr>
  </w:style>
  <w:style w:type="paragraph" w:styleId="Header">
    <w:name w:val="header"/>
    <w:basedOn w:val="Normal"/>
    <w:link w:val="HeaderChar"/>
    <w:uiPriority w:val="99"/>
    <w:unhideWhenUsed/>
    <w:rsid w:val="00366870"/>
    <w:pPr>
      <w:tabs>
        <w:tab w:val="center" w:pos="4680"/>
        <w:tab w:val="right" w:pos="9360"/>
      </w:tabs>
    </w:pPr>
  </w:style>
  <w:style w:type="character" w:customStyle="1" w:styleId="HeaderChar">
    <w:name w:val="Header Char"/>
    <w:basedOn w:val="DefaultParagraphFont"/>
    <w:link w:val="Header"/>
    <w:uiPriority w:val="99"/>
    <w:rsid w:val="00366870"/>
    <w:rPr>
      <w:rFonts w:ascii="Comic Sans MS" w:hAnsi="Comic Sans MS" w:cs="TimesNewRoman"/>
      <w:sz w:val="24"/>
      <w:szCs w:val="24"/>
    </w:rPr>
  </w:style>
  <w:style w:type="paragraph" w:styleId="ListParagraph">
    <w:name w:val="List Paragraph"/>
    <w:basedOn w:val="Normal"/>
    <w:uiPriority w:val="34"/>
    <w:qFormat/>
    <w:rsid w:val="00366870"/>
    <w:pPr>
      <w:ind w:left="720"/>
      <w:contextualSpacing/>
    </w:pPr>
  </w:style>
  <w:style w:type="character" w:styleId="Hyperlink">
    <w:name w:val="Hyperlink"/>
    <w:basedOn w:val="DefaultParagraphFont"/>
    <w:uiPriority w:val="99"/>
    <w:unhideWhenUsed/>
    <w:rsid w:val="00366870"/>
    <w:rPr>
      <w:color w:val="0000FF" w:themeColor="hyperlink"/>
      <w:u w:val="single"/>
    </w:rPr>
  </w:style>
  <w:style w:type="table" w:styleId="TableGrid">
    <w:name w:val="Table Grid"/>
    <w:basedOn w:val="TableNormal"/>
    <w:uiPriority w:val="59"/>
    <w:rsid w:val="00366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66870"/>
    <w:pPr>
      <w:tabs>
        <w:tab w:val="center" w:pos="4680"/>
        <w:tab w:val="right" w:pos="9360"/>
      </w:tabs>
    </w:pPr>
  </w:style>
  <w:style w:type="character" w:customStyle="1" w:styleId="FooterChar">
    <w:name w:val="Footer Char"/>
    <w:basedOn w:val="DefaultParagraphFont"/>
    <w:link w:val="Footer"/>
    <w:uiPriority w:val="99"/>
    <w:rsid w:val="00366870"/>
    <w:rPr>
      <w:rFonts w:ascii="Comic Sans MS" w:hAnsi="Comic Sans MS" w:cs="TimesNew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Jorgenson</dc:creator>
  <cp:lastModifiedBy>Todd Jorgenson</cp:lastModifiedBy>
  <cp:revision>4</cp:revision>
  <cp:lastPrinted>2016-08-23T15:31:00Z</cp:lastPrinted>
  <dcterms:created xsi:type="dcterms:W3CDTF">2017-08-21T22:17:00Z</dcterms:created>
  <dcterms:modified xsi:type="dcterms:W3CDTF">2017-08-21T22:18:00Z</dcterms:modified>
</cp:coreProperties>
</file>